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B8CA" w14:textId="5C81D656" w:rsidR="008E51C2" w:rsidRDefault="00250CF0">
      <w:r>
        <w:rPr>
          <w:noProof/>
        </w:rPr>
        <w:drawing>
          <wp:anchor distT="0" distB="0" distL="0" distR="0" simplePos="0" relativeHeight="4" behindDoc="0" locked="0" layoutInCell="1" allowOverlap="1" wp14:anchorId="23A01F17" wp14:editId="5892BA93">
            <wp:simplePos x="0" y="0"/>
            <wp:positionH relativeFrom="column">
              <wp:posOffset>-561975</wp:posOffset>
            </wp:positionH>
            <wp:positionV relativeFrom="paragraph">
              <wp:posOffset>-723900</wp:posOffset>
            </wp:positionV>
            <wp:extent cx="1268095" cy="1024255"/>
            <wp:effectExtent l="0" t="0" r="8255" b="4445"/>
            <wp:wrapNone/>
            <wp:docPr id="3" name="Figura1 Cop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 Copi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DBF868C" wp14:editId="32DF84EA">
                <wp:simplePos x="0" y="0"/>
                <wp:positionH relativeFrom="column">
                  <wp:posOffset>742950</wp:posOffset>
                </wp:positionH>
                <wp:positionV relativeFrom="paragraph">
                  <wp:posOffset>-657225</wp:posOffset>
                </wp:positionV>
                <wp:extent cx="3757295" cy="971550"/>
                <wp:effectExtent l="0" t="0" r="14605" b="0"/>
                <wp:wrapNone/>
                <wp:docPr id="2" name="Q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295" cy="971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E516E4" w14:textId="77777777" w:rsidR="008E51C2" w:rsidRDefault="00000000">
                            <w:pPr>
                              <w:overflowPunct/>
                              <w:autoSpaceDE w:val="0"/>
                              <w:spacing w:before="114" w:after="114" w:line="27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UNIVERSIDADE FEDERAL DE MINAS GERAIS – UFMG</w:t>
                            </w:r>
                          </w:p>
                          <w:p w14:paraId="7AABD735" w14:textId="77777777" w:rsidR="008E51C2" w:rsidRDefault="00000000">
                            <w:pPr>
                              <w:overflowPunct/>
                              <w:autoSpaceDE w:val="0"/>
                              <w:spacing w:before="114" w:after="114" w:line="27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INSTITUTO DE GEOCIÊNCIAS – IGC</w:t>
                            </w:r>
                          </w:p>
                          <w:p w14:paraId="2D6BF6CE" w14:textId="77777777" w:rsidR="008E51C2" w:rsidRDefault="00000000">
                            <w:pPr>
                              <w:overflowPunct/>
                              <w:autoSpaceDE w:val="0"/>
                              <w:spacing w:before="114" w:after="114" w:line="27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PROGRAMA DE PÓS-GRADUAÇÃO EM GEOLOGIA – PPGEOL</w:t>
                            </w:r>
                          </w:p>
                          <w:p w14:paraId="21E7FBB4" w14:textId="77777777" w:rsidR="008E51C2" w:rsidRDefault="00000000">
                            <w:pPr>
                              <w:overflowPunct/>
                              <w:autoSpaceDE w:val="0"/>
                              <w:spacing w:before="114" w:after="114" w:line="276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  <w:t>MESTRADO, DOUTORADO E PÓS-DOUTORADO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868C" id="_x0000_t202" coordsize="21600,21600" o:spt="202" path="m,l,21600r21600,l21600,xe">
                <v:stroke joinstyle="miter"/>
                <v:path gradientshapeok="t" o:connecttype="rect"/>
              </v:shapetype>
              <v:shape id="Quadro de texto 1" o:spid="_x0000_s1026" type="#_x0000_t202" style="position:absolute;margin-left:58.5pt;margin-top:-51.75pt;width:295.85pt;height:76.5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" filled="f" stroked="f" strokeweight="0">
                <v:textbox inset="0,0,0,0">
                  <w:txbxContent>
                    <w:p w14:paraId="07E516E4" w14:textId="77777777" w:rsidR="008E51C2" w:rsidRDefault="00000000">
                      <w:pPr>
                        <w:overflowPunct/>
                        <w:autoSpaceDE w:val="0"/>
                        <w:spacing w:before="114" w:after="114" w:line="276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UNIVERSIDADE FEDERAL DE MINAS GERAIS – UFMG</w:t>
                      </w:r>
                    </w:p>
                    <w:p w14:paraId="7AABD735" w14:textId="77777777" w:rsidR="008E51C2" w:rsidRDefault="00000000">
                      <w:pPr>
                        <w:overflowPunct/>
                        <w:autoSpaceDE w:val="0"/>
                        <w:spacing w:before="114" w:after="114" w:line="276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INSTITUTO DE GEOCIÊNCIAS – IGC</w:t>
                      </w:r>
                    </w:p>
                    <w:p w14:paraId="2D6BF6CE" w14:textId="77777777" w:rsidR="008E51C2" w:rsidRDefault="00000000">
                      <w:pPr>
                        <w:overflowPunct/>
                        <w:autoSpaceDE w:val="0"/>
                        <w:spacing w:before="114" w:after="114" w:line="276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PROGRAMA DE PÓS-GRADUAÇÃO EM GEOLOGIA – PPGEOL</w:t>
                      </w:r>
                    </w:p>
                    <w:p w14:paraId="21E7FBB4" w14:textId="77777777" w:rsidR="008E51C2" w:rsidRDefault="00000000">
                      <w:pPr>
                        <w:overflowPunct/>
                        <w:autoSpaceDE w:val="0"/>
                        <w:spacing w:before="114" w:after="114" w:line="276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MESTRADO, DOUTORADO E PÓS-DOUTORADO</w:t>
                      </w:r>
                    </w:p>
                  </w:txbxContent>
                </v:textbox>
              </v:shape>
            </w:pict>
          </mc:Fallback>
        </mc:AlternateContent>
      </w:r>
      <w:r w:rsidR="00644DE1"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3886516" wp14:editId="4381CDAC">
                <wp:simplePos x="0" y="0"/>
                <wp:positionH relativeFrom="column">
                  <wp:posOffset>4524375</wp:posOffset>
                </wp:positionH>
                <wp:positionV relativeFrom="paragraph">
                  <wp:posOffset>-488950</wp:posOffset>
                </wp:positionV>
                <wp:extent cx="2330450" cy="577850"/>
                <wp:effectExtent l="0" t="0" r="3175" b="0"/>
                <wp:wrapNone/>
                <wp:docPr id="1" name="Q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5778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C51F15" w14:textId="77777777"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 xml:space="preserve">Av. Antônio Carlos, nº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/>
                              </w:rPr>
                              <w:t>6627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>, Pampulha, Belo Horizonte,</w:t>
                            </w:r>
                          </w:p>
                          <w:p w14:paraId="6D4669E1" w14:textId="77777777"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 xml:space="preserve">Minas Gerais-MG, CEP: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/>
                              </w:rPr>
                              <w:t>31270-901</w:t>
                            </w:r>
                          </w:p>
                          <w:p w14:paraId="4158C33E" w14:textId="77777777"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>Telefone: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/>
                              </w:rPr>
                              <w:t>0055 31 3409-5494</w:t>
                            </w:r>
                          </w:p>
                          <w:p w14:paraId="0546E796" w14:textId="77777777"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>E-mail: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111111"/>
                                <w:sz w:val="14"/>
                                <w:szCs w:val="14"/>
                                <w:lang w:val="hi-IN" w:eastAsia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214BEC"/>
                                <w:sz w:val="14"/>
                                <w:szCs w:val="14"/>
                                <w:lang w:val="hi-IN" w:eastAsia="hi-IN"/>
                              </w:rPr>
                              <w:t>posgeol@igc.ufmg.br</w:t>
                            </w:r>
                          </w:p>
                          <w:p w14:paraId="0C2F129A" w14:textId="77777777"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>Instagram: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214BEC"/>
                                <w:sz w:val="14"/>
                                <w:szCs w:val="14"/>
                                <w:lang w:val="hi-IN" w:eastAsia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214BEC"/>
                                <w:sz w:val="14"/>
                                <w:szCs w:val="14"/>
                                <w:lang w:val="hi-IN" w:eastAsia="hi-IN"/>
                              </w:rPr>
                              <w:t>@ppgeolufmg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86516" id="Quadro de texto 2" o:spid="_x0000_s1027" type="#_x0000_t202" style="position:absolute;margin-left:356.25pt;margin-top:-38.5pt;width:183.5pt;height:45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" filled="f" stroked="f" strokeweight="0">
                <v:textbox inset="0,0,0,0">
                  <w:txbxContent>
                    <w:p w14:paraId="68C51F15" w14:textId="77777777"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 w:eastAsia="hi-IN"/>
                        </w:rPr>
                        <w:t xml:space="preserve">Av. Antônio Carlos, nº 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/>
                        </w:rPr>
                        <w:t>6627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 w:eastAsia="hi-IN"/>
                        </w:rPr>
                        <w:t>, Pampulha, Belo Horizonte,</w:t>
                      </w:r>
                    </w:p>
                    <w:p w14:paraId="6D4669E1" w14:textId="77777777"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 w:eastAsia="hi-IN"/>
                        </w:rPr>
                        <w:t xml:space="preserve">Minas Gerais-MG, CEP: 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/>
                        </w:rPr>
                        <w:t>31270-901</w:t>
                      </w:r>
                    </w:p>
                    <w:p w14:paraId="4158C33E" w14:textId="77777777"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000000"/>
                          <w:sz w:val="14"/>
                          <w:szCs w:val="14"/>
                          <w:lang w:val="hi-IN" w:eastAsia="hi-IN"/>
                        </w:rPr>
                        <w:t>Telefone: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 w:eastAsia="hi-IN"/>
                        </w:rPr>
                        <w:t xml:space="preserve"> 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/>
                        </w:rPr>
                        <w:t>0055 31 3409-5494</w:t>
                      </w:r>
                    </w:p>
                    <w:p w14:paraId="0546E796" w14:textId="77777777"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000000"/>
                          <w:sz w:val="14"/>
                          <w:szCs w:val="14"/>
                          <w:lang w:val="hi-IN" w:eastAsia="hi-IN"/>
                        </w:rPr>
                        <w:t>E-mail:</w:t>
                      </w: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111111"/>
                          <w:sz w:val="14"/>
                          <w:szCs w:val="14"/>
                          <w:lang w:val="hi-IN" w:eastAsia="hi-IN"/>
                        </w:rPr>
                        <w:t xml:space="preserve"> </w:t>
                      </w:r>
                      <w:r>
                        <w:rPr>
                          <w:rFonts w:ascii="Arial" w:eastAsia="Arial, Arial;Arial" w:hAnsi="Arial" w:cs="Arial, Arial;Arial"/>
                          <w:color w:val="214BEC"/>
                          <w:sz w:val="14"/>
                          <w:szCs w:val="14"/>
                          <w:lang w:val="hi-IN" w:eastAsia="hi-IN"/>
                        </w:rPr>
                        <w:t>posgeol@igc.ufmg.br</w:t>
                      </w:r>
                    </w:p>
                    <w:p w14:paraId="0C2F129A" w14:textId="77777777"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000000"/>
                          <w:sz w:val="14"/>
                          <w:szCs w:val="14"/>
                          <w:lang w:val="hi-IN" w:eastAsia="hi-IN"/>
                        </w:rPr>
                        <w:t>Instagram:</w:t>
                      </w: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214BEC"/>
                          <w:sz w:val="14"/>
                          <w:szCs w:val="14"/>
                          <w:lang w:val="hi-IN" w:eastAsia="hi-IN"/>
                        </w:rPr>
                        <w:t xml:space="preserve"> </w:t>
                      </w:r>
                      <w:r>
                        <w:rPr>
                          <w:rFonts w:ascii="Arial" w:eastAsia="Arial, Arial;Arial" w:hAnsi="Arial" w:cs="Arial, Arial;Arial"/>
                          <w:color w:val="214BEC"/>
                          <w:sz w:val="14"/>
                          <w:szCs w:val="14"/>
                          <w:lang w:val="hi-IN" w:eastAsia="hi-IN"/>
                        </w:rPr>
                        <w:t>@ppgeolufmg</w:t>
                      </w:r>
                    </w:p>
                  </w:txbxContent>
                </v:textbox>
              </v:shape>
            </w:pict>
          </mc:Fallback>
        </mc:AlternateContent>
      </w:r>
      <w:hyperlink r:id="rId5"/>
    </w:p>
    <w:p w14:paraId="00E1CF4A" w14:textId="77777777" w:rsidR="008E51C2" w:rsidRDefault="00000000">
      <w:pPr>
        <w:tabs>
          <w:tab w:val="left" w:pos="10140"/>
        </w:tabs>
        <w:ind w:right="-1277"/>
        <w:jc w:val="right"/>
        <w:rPr>
          <w:rFonts w:ascii="Times New Roman" w:hAnsi="Times New Roman"/>
        </w:rPr>
      </w:pPr>
      <w:r>
        <w:rPr>
          <w:rFonts w:ascii="Arial" w:hAnsi="Arial"/>
          <w:sz w:val="22"/>
          <w:szCs w:val="22"/>
        </w:rPr>
        <w:t>023</w:t>
      </w:r>
    </w:p>
    <w:p w14:paraId="71D9FC4F" w14:textId="77777777" w:rsidR="008E51C2" w:rsidRDefault="008E51C2">
      <w:pPr>
        <w:jc w:val="center"/>
        <w:rPr>
          <w:rFonts w:ascii="Calibri" w:eastAsia="Times New Roman" w:hAnsi="Calibri" w:cs="Calibri"/>
          <w:b/>
          <w:spacing w:val="36"/>
          <w:kern w:val="0"/>
          <w:sz w:val="32"/>
          <w:szCs w:val="32"/>
        </w:rPr>
      </w:pPr>
    </w:p>
    <w:p w14:paraId="52B145E8" w14:textId="77777777" w:rsidR="008E51C2" w:rsidRDefault="008E51C2">
      <w:pPr>
        <w:spacing w:line="28" w:lineRule="exact"/>
        <w:jc w:val="right"/>
        <w:rPr>
          <w:rFonts w:ascii="Calibri" w:eastAsia="Times New Roman" w:hAnsi="Calibri" w:cs="Calibri"/>
          <w:b/>
          <w:spacing w:val="36"/>
          <w:kern w:val="0"/>
          <w:sz w:val="32"/>
          <w:szCs w:val="32"/>
        </w:rPr>
      </w:pPr>
    </w:p>
    <w:p w14:paraId="75D3A72D" w14:textId="77777777" w:rsidR="008E51C2" w:rsidRDefault="008E51C2">
      <w:pPr>
        <w:jc w:val="center"/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</w:pPr>
    </w:p>
    <w:p w14:paraId="3B4C16CE" w14:textId="4C7F3739" w:rsidR="008E51C2" w:rsidRDefault="00000000">
      <w:pPr>
        <w:jc w:val="center"/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</w:pPr>
      <w:r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  <w:t>PROCESSO SELETIVO – EDITAL REGULAR E SUPLEMENTAR Nº001/202</w:t>
      </w:r>
      <w:r w:rsidR="00250CF0"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  <w:t>3</w:t>
      </w:r>
      <w:r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  <w:t xml:space="preserve"> </w:t>
      </w:r>
    </w:p>
    <w:p w14:paraId="7113A9B6" w14:textId="77777777" w:rsidR="008E51C2" w:rsidRDefault="008E51C2">
      <w:pPr>
        <w:spacing w:line="170" w:lineRule="exact"/>
        <w:jc w:val="center"/>
        <w:rPr>
          <w:rFonts w:ascii="Calibri" w:eastAsia="Times New Roman" w:hAnsi="Calibri" w:cs="Calibri"/>
          <w:spacing w:val="36"/>
          <w:kern w:val="0"/>
        </w:rPr>
      </w:pPr>
    </w:p>
    <w:p w14:paraId="1A6292E5" w14:textId="17790999" w:rsidR="008E51C2" w:rsidRDefault="00000000">
      <w:pPr>
        <w:jc w:val="center"/>
        <w:rPr>
          <w:rFonts w:ascii="Calibri" w:eastAsia="Times New Roman" w:hAnsi="Calibri" w:cs="Calibri"/>
          <w:spacing w:val="36"/>
          <w:kern w:val="0"/>
        </w:rPr>
      </w:pPr>
      <w:r>
        <w:rPr>
          <w:rFonts w:ascii="Calibri" w:eastAsia="Times New Roman" w:hAnsi="Calibri" w:cs="Calibri"/>
          <w:spacing w:val="36"/>
          <w:kern w:val="0"/>
        </w:rPr>
        <w:t>PROCESSO SELETIVO MESTRADO E DOUTORADO – 202</w:t>
      </w:r>
      <w:r w:rsidR="00250CF0">
        <w:rPr>
          <w:rFonts w:ascii="Calibri" w:eastAsia="Times New Roman" w:hAnsi="Calibri" w:cs="Calibri"/>
          <w:spacing w:val="36"/>
          <w:kern w:val="0"/>
        </w:rPr>
        <w:t>4</w:t>
      </w:r>
      <w:r>
        <w:rPr>
          <w:rFonts w:ascii="Calibri" w:eastAsia="Times New Roman" w:hAnsi="Calibri" w:cs="Calibri"/>
          <w:spacing w:val="36"/>
          <w:kern w:val="0"/>
        </w:rPr>
        <w:t>/</w:t>
      </w:r>
      <w:r w:rsidR="00250CF0">
        <w:rPr>
          <w:rFonts w:ascii="Calibri" w:eastAsia="Times New Roman" w:hAnsi="Calibri" w:cs="Calibri"/>
          <w:spacing w:val="36"/>
          <w:kern w:val="0"/>
        </w:rPr>
        <w:t>1</w:t>
      </w:r>
      <w:r>
        <w:rPr>
          <w:rFonts w:ascii="Calibri" w:eastAsia="Times New Roman" w:hAnsi="Calibri" w:cs="Calibri"/>
          <w:spacing w:val="36"/>
          <w:kern w:val="0"/>
        </w:rPr>
        <w:t>º</w:t>
      </w:r>
    </w:p>
    <w:p w14:paraId="52AA24B2" w14:textId="77777777" w:rsidR="008E51C2" w:rsidRDefault="008E51C2">
      <w:pPr>
        <w:jc w:val="center"/>
        <w:rPr>
          <w:rFonts w:ascii="Calibri" w:eastAsia="Times New Roman" w:hAnsi="Calibri" w:cs="Calibri"/>
          <w:spacing w:val="36"/>
          <w:kern w:val="0"/>
        </w:rPr>
      </w:pPr>
    </w:p>
    <w:p w14:paraId="644EA1C5" w14:textId="77777777" w:rsidR="008E51C2" w:rsidRDefault="008E51C2">
      <w:pPr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37A0EBFE" w14:textId="77777777" w:rsidR="008E51C2" w:rsidRDefault="00000000">
      <w:pPr>
        <w:jc w:val="center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REQUERIMENTO DE RECURSO CONTRA:</w:t>
      </w:r>
    </w:p>
    <w:p w14:paraId="338A388E" w14:textId="77777777" w:rsidR="008E51C2" w:rsidRDefault="008E51C2">
      <w:pPr>
        <w:spacing w:line="28" w:lineRule="exact"/>
        <w:jc w:val="center"/>
        <w:rPr>
          <w:rFonts w:ascii="Calibri" w:eastAsia="Times New Roman" w:hAnsi="Calibri" w:cs="Calibri"/>
          <w:b/>
          <w:color w:val="000000"/>
          <w:sz w:val="26"/>
          <w:szCs w:val="26"/>
        </w:rPr>
      </w:pPr>
    </w:p>
    <w:p w14:paraId="58A86BC9" w14:textId="77777777" w:rsidR="008E51C2" w:rsidRDefault="00000000">
      <w:pPr>
        <w:ind w:left="-284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FF0000"/>
        </w:rPr>
        <w:t>Homologação das inscrições ao processo seletivo: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sz w:val="52"/>
          <w:szCs w:val="52"/>
        </w:rPr>
        <w:t xml:space="preserve">□ </w:t>
      </w:r>
      <w:r>
        <w:rPr>
          <w:rFonts w:ascii="Calibri" w:hAnsi="Calibri"/>
          <w:b/>
        </w:rPr>
        <w:t>MESTRADO</w:t>
      </w:r>
      <w:r>
        <w:rPr>
          <w:rFonts w:ascii="Calibri" w:hAnsi="Calibri"/>
          <w:b/>
          <w:sz w:val="52"/>
          <w:szCs w:val="52"/>
        </w:rPr>
        <w:t xml:space="preserve"> □ </w:t>
      </w:r>
      <w:r>
        <w:rPr>
          <w:rFonts w:ascii="Calibri" w:hAnsi="Calibri"/>
          <w:b/>
        </w:rPr>
        <w:t>DOUTORADO</w:t>
      </w:r>
    </w:p>
    <w:p w14:paraId="503BF3CE" w14:textId="77777777" w:rsidR="008E51C2" w:rsidRDefault="00000000">
      <w:pPr>
        <w:ind w:left="85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</w:p>
    <w:tbl>
      <w:tblPr>
        <w:tblW w:w="10832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960"/>
        <w:gridCol w:w="9872"/>
      </w:tblGrid>
      <w:tr w:rsidR="008E51C2" w14:paraId="30812E88" w14:textId="77777777">
        <w:trPr>
          <w:trHeight w:val="4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145B" w14:textId="77777777" w:rsidR="008E51C2" w:rsidRDefault="00000000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Nome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BDD4" w14:textId="77777777" w:rsidR="008E51C2" w:rsidRDefault="008E51C2">
            <w:pPr>
              <w:widowControl w:val="0"/>
              <w:rPr>
                <w:rFonts w:ascii="Calibri" w:hAnsi="Calibri"/>
              </w:rPr>
            </w:pPr>
          </w:p>
        </w:tc>
      </w:tr>
    </w:tbl>
    <w:p w14:paraId="66E2D9F1" w14:textId="77777777" w:rsidR="008E51C2" w:rsidRDefault="008E51C2">
      <w:pPr>
        <w:widowControl w:val="0"/>
        <w:spacing w:line="113" w:lineRule="exact"/>
        <w:jc w:val="both"/>
        <w:rPr>
          <w:rFonts w:ascii="Calibri" w:hAnsi="Calibri"/>
          <w:sz w:val="20"/>
        </w:rPr>
      </w:pPr>
    </w:p>
    <w:p w14:paraId="27CFD7C8" w14:textId="4F9BD835" w:rsidR="008E51C2" w:rsidRDefault="00000000" w:rsidP="00250CF0">
      <w:pPr>
        <w:ind w:left="-680" w:right="-397"/>
        <w:jc w:val="both"/>
      </w:pPr>
      <w:r>
        <w:rPr>
          <w:rFonts w:ascii="Calibri" w:hAnsi="Calibri"/>
          <w:color w:val="000000"/>
          <w:sz w:val="18"/>
          <w:szCs w:val="18"/>
        </w:rPr>
        <w:t>Os recursos contra o resultado da homologa</w:t>
      </w:r>
      <w:r>
        <w:rPr>
          <w:rFonts w:ascii="Calibri" w:hAnsi="Calibri"/>
          <w:sz w:val="18"/>
          <w:szCs w:val="18"/>
        </w:rPr>
        <w:t>ção das inscrições</w:t>
      </w:r>
      <w:r w:rsidR="00250CF0">
        <w:rPr>
          <w:rFonts w:ascii="Calibri" w:hAnsi="Calibri"/>
          <w:sz w:val="18"/>
          <w:szCs w:val="18"/>
        </w:rPr>
        <w:t>,</w:t>
      </w:r>
      <w:r w:rsidR="00250CF0" w:rsidRPr="00250CF0">
        <w:rPr>
          <w:rFonts w:ascii="Calibri" w:hAnsi="Calibri"/>
          <w:sz w:val="18"/>
          <w:szCs w:val="18"/>
        </w:rPr>
        <w:t xml:space="preserve"> que podem ser feitos digitado ou em caligrafia legível,</w:t>
      </w:r>
      <w:r w:rsidR="00250CF0">
        <w:rPr>
          <w:rFonts w:ascii="Calibri" w:hAnsi="Calibri"/>
          <w:sz w:val="18"/>
          <w:szCs w:val="18"/>
        </w:rPr>
        <w:t xml:space="preserve"> </w:t>
      </w:r>
      <w:r w:rsidR="00250CF0" w:rsidRPr="00250CF0">
        <w:rPr>
          <w:rFonts w:ascii="Calibri" w:hAnsi="Calibri"/>
          <w:sz w:val="18"/>
          <w:szCs w:val="18"/>
        </w:rPr>
        <w:t>deverão ser encaminhados pelos(as) participantes, devidamente datados e assinados, para o e-mail institucional</w:t>
      </w:r>
      <w:r w:rsidR="00250CF0">
        <w:rPr>
          <w:rFonts w:ascii="Calibri" w:hAnsi="Calibri"/>
          <w:sz w:val="18"/>
          <w:szCs w:val="18"/>
        </w:rPr>
        <w:t xml:space="preserve"> </w:t>
      </w:r>
      <w:r w:rsidR="00250CF0" w:rsidRPr="00250CF0">
        <w:rPr>
          <w:rFonts w:ascii="Calibri" w:hAnsi="Calibri"/>
          <w:sz w:val="18"/>
          <w:szCs w:val="18"/>
        </w:rPr>
        <w:t>posgeol@igc.ufmg.br, até 10/12/2023, dia subsequente ao da divulgação do resultado da homologação das inscrições.</w:t>
      </w:r>
      <w:r w:rsidR="00250CF0">
        <w:rPr>
          <w:rFonts w:ascii="Calibri" w:hAnsi="Calibri"/>
          <w:sz w:val="18"/>
          <w:szCs w:val="18"/>
        </w:rPr>
        <w:t xml:space="preserve"> </w:t>
      </w:r>
      <w:r w:rsidR="00250CF0" w:rsidRPr="00250CF0">
        <w:rPr>
          <w:rFonts w:ascii="Calibri" w:hAnsi="Calibri"/>
          <w:sz w:val="18"/>
          <w:szCs w:val="18"/>
        </w:rPr>
        <w:t>Recursos NÃO fundamentados serão indeferidos. NÃO serão aceitos recursos enviados em formulários diferentes do</w:t>
      </w:r>
      <w:r w:rsidR="00250CF0">
        <w:rPr>
          <w:rFonts w:ascii="Calibri" w:hAnsi="Calibri"/>
          <w:sz w:val="18"/>
          <w:szCs w:val="18"/>
        </w:rPr>
        <w:t xml:space="preserve"> </w:t>
      </w:r>
      <w:r w:rsidR="00250CF0" w:rsidRPr="00250CF0">
        <w:rPr>
          <w:rFonts w:ascii="Calibri" w:hAnsi="Calibri"/>
          <w:sz w:val="18"/>
          <w:szCs w:val="18"/>
        </w:rPr>
        <w:t>disponibilizado no endereço acima; e/ou sem data e assinatura do(a) candidato(a); e/ou que chegarem ao e-mail</w:t>
      </w:r>
      <w:r w:rsidR="00250CF0">
        <w:rPr>
          <w:rFonts w:ascii="Calibri" w:hAnsi="Calibri"/>
          <w:sz w:val="18"/>
          <w:szCs w:val="18"/>
        </w:rPr>
        <w:t xml:space="preserve"> </w:t>
      </w:r>
      <w:r w:rsidR="00250CF0" w:rsidRPr="00250CF0">
        <w:rPr>
          <w:rFonts w:ascii="Calibri" w:hAnsi="Calibri"/>
          <w:sz w:val="18"/>
          <w:szCs w:val="18"/>
        </w:rPr>
        <w:t>institucional após o prazo estabelecido neste item do Edital.</w:t>
      </w:r>
    </w:p>
    <w:p w14:paraId="6B95D657" w14:textId="77777777" w:rsidR="008E51C2" w:rsidRDefault="008E51C2">
      <w:pPr>
        <w:spacing w:line="113" w:lineRule="exact"/>
        <w:ind w:left="-680" w:right="-397"/>
        <w:jc w:val="both"/>
        <w:rPr>
          <w:rFonts w:ascii="Calibri" w:hAnsi="Calibri"/>
          <w:sz w:val="18"/>
          <w:szCs w:val="18"/>
        </w:rPr>
      </w:pPr>
    </w:p>
    <w:p w14:paraId="6E4CBAC5" w14:textId="3FB6A26C" w:rsidR="008E51C2" w:rsidRDefault="00000000">
      <w:pPr>
        <w:ind w:left="-680" w:right="-39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As respostas aos recursos interpostos serão enviadas, individualmente, para o e-mail constante no formulário de inscrição do(a) candidato(a). O resultado da homologação das inscrições, após análise dos recursos, será divulgado, na página WEB do Programa, no dia 1</w:t>
      </w:r>
      <w:r w:rsidR="00250CF0">
        <w:rPr>
          <w:rFonts w:ascii="Calibri" w:hAnsi="Calibri"/>
          <w:sz w:val="18"/>
          <w:szCs w:val="18"/>
        </w:rPr>
        <w:t>1/12/2023</w:t>
      </w:r>
      <w:r>
        <w:rPr>
          <w:rFonts w:ascii="Calibri" w:hAnsi="Calibri"/>
          <w:sz w:val="18"/>
          <w:szCs w:val="18"/>
        </w:rPr>
        <w:t>, após as 20 horas, conforme cronograma.</w:t>
      </w:r>
    </w:p>
    <w:p w14:paraId="10A5F874" w14:textId="77777777" w:rsidR="008E51C2" w:rsidRDefault="008E51C2">
      <w:pPr>
        <w:rPr>
          <w:rFonts w:ascii="Times New Roman" w:hAnsi="Times New Roman"/>
        </w:rPr>
      </w:pPr>
    </w:p>
    <w:tbl>
      <w:tblPr>
        <w:tblW w:w="11715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1715"/>
      </w:tblGrid>
      <w:tr w:rsidR="008E51C2" w14:paraId="0DCEA120" w14:textId="77777777" w:rsidTr="00644DE1">
        <w:trPr>
          <w:trHeight w:val="467"/>
        </w:trPr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9285F" w14:textId="77777777" w:rsidR="008E51C2" w:rsidRDefault="00000000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RAZÕES DO RECURSO INTERPOSTO</w:t>
            </w:r>
          </w:p>
        </w:tc>
      </w:tr>
      <w:tr w:rsidR="008E51C2" w14:paraId="54F8917D" w14:textId="77777777" w:rsidTr="00644DE1">
        <w:trPr>
          <w:trHeight w:val="467"/>
        </w:trPr>
        <w:tc>
          <w:tcPr>
            <w:tcW w:w="1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0F95" w14:textId="77777777" w:rsidR="008E51C2" w:rsidRDefault="00000000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Escreva aqui</w:t>
            </w:r>
          </w:p>
          <w:p w14:paraId="0F4AA17F" w14:textId="77777777" w:rsidR="008E51C2" w:rsidRDefault="008E51C2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D223ADC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14:paraId="6538ECD3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14:paraId="53E251DD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14:paraId="2C6B64C0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14:paraId="2F04EEF2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14:paraId="6B4F818B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14:paraId="6429A436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14:paraId="2C8D890E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14:paraId="4CCFA4F8" w14:textId="77777777"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5EF2489E" w14:textId="77777777" w:rsidR="008E51C2" w:rsidRDefault="008E51C2">
      <w:pPr>
        <w:spacing w:line="170" w:lineRule="exact"/>
        <w:jc w:val="both"/>
        <w:rPr>
          <w:rFonts w:ascii="Calibri" w:eastAsia="Times New Roman" w:hAnsi="Calibri" w:cs="Calibri"/>
          <w:b/>
          <w:color w:val="000000"/>
        </w:rPr>
      </w:pPr>
    </w:p>
    <w:p w14:paraId="0FD8B7EF" w14:textId="77777777" w:rsidR="008E51C2" w:rsidRDefault="00000000">
      <w:pPr>
        <w:pStyle w:val="Corpodetexto"/>
        <w:spacing w:after="26" w:line="240" w:lineRule="auto"/>
        <w:ind w:left="-283" w:hanging="454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</w:t>
      </w:r>
    </w:p>
    <w:p w14:paraId="0814F9D5" w14:textId="77777777" w:rsidR="008E51C2" w:rsidRDefault="0000000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PARA USO DA COMISSÃO - DECISÃO DA COMISSÃO</w:t>
      </w:r>
    </w:p>
    <w:p w14:paraId="27C12816" w14:textId="77777777" w:rsidR="008E51C2" w:rsidRDefault="008E51C2">
      <w:pPr>
        <w:jc w:val="center"/>
        <w:rPr>
          <w:rFonts w:ascii="Calibri" w:hAnsi="Calibri"/>
          <w:b/>
        </w:rPr>
      </w:pPr>
    </w:p>
    <w:tbl>
      <w:tblPr>
        <w:tblW w:w="7080" w:type="dxa"/>
        <w:tblInd w:w="1425" w:type="dxa"/>
        <w:tblLayout w:type="fixed"/>
        <w:tblLook w:val="04A0" w:firstRow="1" w:lastRow="0" w:firstColumn="1" w:lastColumn="0" w:noHBand="0" w:noVBand="1"/>
      </w:tblPr>
      <w:tblGrid>
        <w:gridCol w:w="3510"/>
        <w:gridCol w:w="3570"/>
      </w:tblGrid>
      <w:tr w:rsidR="008E51C2" w14:paraId="10734DA1" w14:textId="77777777">
        <w:tc>
          <w:tcPr>
            <w:tcW w:w="3510" w:type="dxa"/>
          </w:tcPr>
          <w:p w14:paraId="382BA750" w14:textId="77777777" w:rsidR="008E51C2" w:rsidRDefault="00000000">
            <w:pPr>
              <w:widowControl w:val="0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 xml:space="preserve">(  </w:t>
            </w:r>
            <w:proofErr w:type="gramEnd"/>
            <w:r>
              <w:rPr>
                <w:rFonts w:ascii="Calibri" w:hAnsi="Calibri"/>
                <w:b/>
              </w:rPr>
              <w:t xml:space="preserve"> ) INDEFERIDO</w:t>
            </w:r>
          </w:p>
        </w:tc>
        <w:tc>
          <w:tcPr>
            <w:tcW w:w="3570" w:type="dxa"/>
          </w:tcPr>
          <w:p w14:paraId="7DBE814C" w14:textId="77777777" w:rsidR="008E51C2" w:rsidRDefault="00000000">
            <w:pPr>
              <w:widowControl w:val="0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 xml:space="preserve">(  </w:t>
            </w:r>
            <w:proofErr w:type="gramEnd"/>
            <w:r>
              <w:rPr>
                <w:rFonts w:ascii="Calibri" w:hAnsi="Calibri"/>
                <w:b/>
              </w:rPr>
              <w:t xml:space="preserve">  ) DEFERIDO</w:t>
            </w:r>
          </w:p>
        </w:tc>
      </w:tr>
    </w:tbl>
    <w:p w14:paraId="3275C745" w14:textId="77777777" w:rsidR="008E51C2" w:rsidRDefault="008E51C2">
      <w:pPr>
        <w:widowControl w:val="0"/>
        <w:rPr>
          <w:rFonts w:ascii="Calibri" w:hAnsi="Calibri"/>
          <w:b/>
        </w:rPr>
      </w:pPr>
    </w:p>
    <w:p w14:paraId="6B6A7B3B" w14:textId="77777777" w:rsidR="008E51C2" w:rsidRDefault="00000000">
      <w:pPr>
        <w:ind w:left="-454"/>
        <w:rPr>
          <w:rFonts w:ascii="Calibri" w:hAnsi="Calibri"/>
          <w:b/>
        </w:rPr>
      </w:pPr>
      <w:r>
        <w:rPr>
          <w:rFonts w:ascii="Calibri" w:hAnsi="Calibri"/>
          <w:b/>
        </w:rPr>
        <w:t>Observações:</w:t>
      </w:r>
    </w:p>
    <w:p w14:paraId="6F06661D" w14:textId="77777777" w:rsidR="008E51C2" w:rsidRDefault="008E51C2">
      <w:pPr>
        <w:jc w:val="center"/>
        <w:rPr>
          <w:rFonts w:ascii="Times New Roman" w:hAnsi="Times New Roman"/>
          <w:b/>
          <w:bCs/>
          <w:sz w:val="20"/>
        </w:rPr>
      </w:pPr>
    </w:p>
    <w:sectPr w:rsidR="008E51C2">
      <w:pgSz w:w="11906" w:h="16838"/>
      <w:pgMar w:top="1140" w:right="626" w:bottom="953" w:left="915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, Arial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E1"/>
    <w:rsid w:val="00250CF0"/>
    <w:rsid w:val="00644DE1"/>
    <w:rsid w:val="008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9019"/>
  <w15:docId w15:val="{54AA9936-7FBB-4801-A4D2-B220AAE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paragraph" w:styleId="Ttulo1">
    <w:name w:val="heading 1"/>
    <w:basedOn w:val="Ttulo"/>
    <w:uiPriority w:val="9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Tabelanormal1">
    <w:name w:val="Tabela normal1"/>
    <w:qFormat/>
    <w:rPr>
      <w:rFonts w:ascii="Times New Roman" w:eastAsia="SimSun" w:hAnsi="Times New Roman" w:cs="Times New Roman"/>
      <w:sz w:val="20"/>
      <w:szCs w:val="20"/>
      <w:lang w:eastAsia="pt-BR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pgeolufmg/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ologia\Selecao\2023\2023-2\1%20-%20CANDIDATOS\Formul&#225;rio%20de%20recurs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recurso</Template>
  <TotalTime>5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William Douglas Campos Viegas</cp:lastModifiedBy>
  <cp:revision>2</cp:revision>
  <dcterms:created xsi:type="dcterms:W3CDTF">2023-12-10T02:18:00Z</dcterms:created>
  <dcterms:modified xsi:type="dcterms:W3CDTF">2023-12-10T02:18:00Z</dcterms:modified>
  <dc:language>pt-BR</dc:language>
</cp:coreProperties>
</file>